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348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002060"/>
        <w:tblLook w:val="00A0" w:firstRow="1" w:lastRow="0" w:firstColumn="1" w:lastColumn="0" w:noHBand="0" w:noVBand="0"/>
      </w:tblPr>
      <w:tblGrid>
        <w:gridCol w:w="9212"/>
      </w:tblGrid>
      <w:tr w:rsidR="00F27F13" w:rsidRPr="00904D14" w14:paraId="0E24C960" w14:textId="77777777" w:rsidTr="00C95AAB">
        <w:tc>
          <w:tcPr>
            <w:tcW w:w="9212" w:type="dxa"/>
            <w:shd w:val="clear" w:color="auto" w:fill="002060"/>
          </w:tcPr>
          <w:p w14:paraId="0401849D" w14:textId="77777777" w:rsidR="00F27F13" w:rsidRPr="00F27F13" w:rsidRDefault="00F27F13" w:rsidP="005A7C76">
            <w:pPr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 w:val="40"/>
                <w:szCs w:val="40"/>
              </w:rPr>
            </w:pPr>
          </w:p>
          <w:p w14:paraId="253A8061" w14:textId="77777777" w:rsidR="00F27F13" w:rsidRPr="00F27F13" w:rsidRDefault="00F27F13" w:rsidP="00F27F13">
            <w:pPr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 w:rsidRPr="00F27F13">
              <w:rPr>
                <w:rFonts w:ascii="Calibri Light" w:hAnsi="Calibri Light" w:cs="Calibri Light"/>
                <w:sz w:val="40"/>
                <w:szCs w:val="40"/>
              </w:rPr>
              <w:t>Smlouva o poskytování právních služeb</w:t>
            </w:r>
          </w:p>
          <w:p w14:paraId="505BD717" w14:textId="77777777" w:rsidR="00F27F13" w:rsidRPr="00F27F13" w:rsidRDefault="00F27F13" w:rsidP="00F27F13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F27F13">
              <w:rPr>
                <w:rFonts w:ascii="Calibri Light" w:hAnsi="Calibri Light" w:cs="Calibri Light"/>
                <w:sz w:val="28"/>
                <w:szCs w:val="28"/>
              </w:rPr>
              <w:t>uzavřená dle § 2430 a násl. zákona č. 89/2012 Sb., občanského zákoníku</w:t>
            </w:r>
          </w:p>
          <w:p w14:paraId="506C7AC6" w14:textId="77777777" w:rsidR="00F27F13" w:rsidRPr="00F27F13" w:rsidRDefault="00F27F13" w:rsidP="00F27F13">
            <w:pPr>
              <w:rPr>
                <w:rFonts w:ascii="Calibri Light" w:hAnsi="Calibri Light" w:cs="Calibri Light"/>
                <w:b/>
                <w:smallCaps/>
                <w:color w:val="FFFFFF" w:themeColor="background1"/>
                <w:sz w:val="40"/>
                <w:szCs w:val="40"/>
              </w:rPr>
            </w:pPr>
          </w:p>
          <w:p w14:paraId="6CAEEF72" w14:textId="77777777" w:rsidR="00F27F13" w:rsidRPr="00904D14" w:rsidRDefault="00F27F13" w:rsidP="005A7C76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</w:pPr>
            <w:r w:rsidRPr="00904D14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14:paraId="22696920" w14:textId="77777777" w:rsidR="00F27F13" w:rsidRDefault="00F27F13" w:rsidP="006D032C">
      <w:pPr>
        <w:jc w:val="center"/>
        <w:rPr>
          <w:rFonts w:ascii="Calibri Light" w:hAnsi="Calibri Light" w:cs="Calibri Light"/>
          <w:sz w:val="28"/>
          <w:szCs w:val="28"/>
        </w:rPr>
      </w:pPr>
    </w:p>
    <w:p w14:paraId="3A4BAB90" w14:textId="77777777" w:rsidR="00F27F13" w:rsidRDefault="00F27F13" w:rsidP="006D032C">
      <w:pPr>
        <w:jc w:val="center"/>
        <w:rPr>
          <w:rFonts w:ascii="Calibri Light" w:hAnsi="Calibri Light" w:cs="Calibri Light"/>
          <w:sz w:val="28"/>
          <w:szCs w:val="28"/>
        </w:rPr>
      </w:pPr>
    </w:p>
    <w:p w14:paraId="5498883E" w14:textId="45BE2ECA" w:rsidR="006D032C" w:rsidRPr="002F3BC4" w:rsidRDefault="00C95AAB" w:rsidP="002F3BC4">
      <w:pPr>
        <w:jc w:val="center"/>
        <w:rPr>
          <w:rFonts w:ascii="Calibri Light" w:hAnsi="Calibri Light" w:cs="Calibri Light"/>
          <w:i/>
          <w:iCs/>
          <w:sz w:val="21"/>
          <w:szCs w:val="21"/>
        </w:rPr>
      </w:pPr>
      <w:r w:rsidRPr="002F3BC4">
        <w:rPr>
          <w:rFonts w:ascii="Calibri Light" w:hAnsi="Calibri Light" w:cs="Calibri Light"/>
          <w:i/>
          <w:iCs/>
          <w:sz w:val="21"/>
          <w:szCs w:val="21"/>
          <w:highlight w:val="green"/>
        </w:rPr>
        <w:t xml:space="preserve">Poskytovatel vyplní </w:t>
      </w:r>
      <w:r w:rsidR="002F3BC4" w:rsidRPr="002F3BC4">
        <w:rPr>
          <w:rFonts w:ascii="Calibri Light" w:hAnsi="Calibri Light" w:cs="Calibri Light"/>
          <w:i/>
          <w:iCs/>
          <w:sz w:val="21"/>
          <w:szCs w:val="21"/>
          <w:highlight w:val="green"/>
        </w:rPr>
        <w:t xml:space="preserve">všechny údaje označené jako </w:t>
      </w:r>
      <w:r w:rsidR="002F3BC4" w:rsidRPr="002F3BC4">
        <w:rPr>
          <w:rFonts w:ascii="Calibri Light" w:hAnsi="Calibri Light" w:cs="Calibri Light"/>
          <w:b/>
          <w:noProof/>
          <w:sz w:val="22"/>
          <w:szCs w:val="22"/>
          <w:highlight w:val="yellow"/>
        </w:rPr>
        <w:t>[●]</w:t>
      </w:r>
      <w:r w:rsidR="002F3BC4" w:rsidRPr="002F3BC4">
        <w:rPr>
          <w:rFonts w:ascii="Calibri Light" w:hAnsi="Calibri Light" w:cs="Calibri Light"/>
          <w:b/>
          <w:i/>
          <w:iCs/>
          <w:noProof/>
          <w:sz w:val="22"/>
          <w:szCs w:val="22"/>
          <w:highlight w:val="green"/>
        </w:rPr>
        <w:t xml:space="preserve"> </w:t>
      </w:r>
      <w:r w:rsidR="002F3BC4" w:rsidRPr="002F3BC4">
        <w:rPr>
          <w:rFonts w:ascii="Calibri Light" w:hAnsi="Calibri Light" w:cs="Calibri Light"/>
          <w:i/>
          <w:iCs/>
          <w:sz w:val="21"/>
          <w:szCs w:val="21"/>
          <w:highlight w:val="green"/>
        </w:rPr>
        <w:t>a smlouvu podepíše</w:t>
      </w:r>
    </w:p>
    <w:p w14:paraId="405B9645" w14:textId="77777777" w:rsidR="00C95AAB" w:rsidRPr="00F27F13" w:rsidRDefault="00C95AAB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5310D4B0" w14:textId="77777777" w:rsidR="00F27F13" w:rsidRDefault="00F27F13" w:rsidP="006D032C">
      <w:pPr>
        <w:jc w:val="left"/>
        <w:rPr>
          <w:rFonts w:ascii="Calibri Light" w:hAnsi="Calibri Light" w:cs="Calibri Light"/>
          <w:b/>
          <w:noProof/>
          <w:sz w:val="22"/>
          <w:szCs w:val="22"/>
        </w:rPr>
      </w:pPr>
      <w:r w:rsidRPr="00A82E4F">
        <w:rPr>
          <w:rFonts w:ascii="Calibri Light" w:hAnsi="Calibri Light" w:cs="Calibri Light"/>
          <w:b/>
          <w:noProof/>
          <w:sz w:val="22"/>
          <w:szCs w:val="22"/>
          <w:highlight w:val="yellow"/>
        </w:rPr>
        <w:t>[●]</w:t>
      </w:r>
    </w:p>
    <w:p w14:paraId="6CEBA023" w14:textId="77777777" w:rsid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IČO: </w:t>
      </w:r>
      <w:r w:rsidR="00F27F13" w:rsidRPr="00A82E4F">
        <w:rPr>
          <w:rFonts w:ascii="Calibri Light" w:hAnsi="Calibri Light" w:cs="Calibri Light"/>
          <w:b/>
          <w:noProof/>
          <w:sz w:val="22"/>
          <w:szCs w:val="22"/>
          <w:highlight w:val="yellow"/>
        </w:rPr>
        <w:t>[●]</w:t>
      </w:r>
      <w:r w:rsidRPr="00F27F13">
        <w:rPr>
          <w:rFonts w:ascii="Calibri Light" w:hAnsi="Calibri Light" w:cs="Calibri Light"/>
          <w:sz w:val="21"/>
          <w:szCs w:val="21"/>
        </w:rPr>
        <w:t xml:space="preserve"> </w:t>
      </w:r>
    </w:p>
    <w:p w14:paraId="3DFE828F" w14:textId="4EE911AB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se sídlem</w:t>
      </w:r>
      <w:r w:rsidR="00F27F13">
        <w:rPr>
          <w:rFonts w:ascii="Calibri Light" w:hAnsi="Calibri Light" w:cs="Calibri Light"/>
          <w:sz w:val="21"/>
          <w:szCs w:val="21"/>
        </w:rPr>
        <w:t>:</w:t>
      </w:r>
      <w:r w:rsidRPr="00F27F13">
        <w:rPr>
          <w:rFonts w:ascii="Calibri Light" w:hAnsi="Calibri Light" w:cs="Calibri Light"/>
          <w:sz w:val="21"/>
          <w:szCs w:val="21"/>
        </w:rPr>
        <w:t xml:space="preserve"> </w:t>
      </w:r>
      <w:r w:rsidR="00F27F13" w:rsidRPr="00A82E4F">
        <w:rPr>
          <w:rFonts w:ascii="Calibri Light" w:hAnsi="Calibri Light" w:cs="Calibri Light"/>
          <w:b/>
          <w:noProof/>
          <w:sz w:val="22"/>
          <w:szCs w:val="22"/>
          <w:highlight w:val="yellow"/>
        </w:rPr>
        <w:t>[●]</w:t>
      </w:r>
    </w:p>
    <w:p w14:paraId="67E3744D" w14:textId="08FA9996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společnost vedená u </w:t>
      </w:r>
      <w:r w:rsidR="00F27F13" w:rsidRPr="00A82E4F">
        <w:rPr>
          <w:rFonts w:ascii="Calibri Light" w:hAnsi="Calibri Light" w:cs="Calibri Light"/>
          <w:b/>
          <w:noProof/>
          <w:sz w:val="22"/>
          <w:szCs w:val="22"/>
          <w:highlight w:val="yellow"/>
        </w:rPr>
        <w:t>[●]</w:t>
      </w:r>
      <w:r w:rsidR="00F27F13">
        <w:rPr>
          <w:rFonts w:ascii="Calibri Light" w:hAnsi="Calibri Light" w:cs="Calibri Light"/>
          <w:b/>
          <w:noProof/>
          <w:sz w:val="22"/>
          <w:szCs w:val="22"/>
        </w:rPr>
        <w:t xml:space="preserve"> </w:t>
      </w:r>
      <w:r w:rsidRPr="00F27F13">
        <w:rPr>
          <w:rFonts w:ascii="Calibri Light" w:hAnsi="Calibri Light" w:cs="Calibri Light"/>
          <w:sz w:val="21"/>
          <w:szCs w:val="21"/>
        </w:rPr>
        <w:t>soudu v </w:t>
      </w:r>
      <w:r w:rsidR="00F27F13" w:rsidRPr="00A82E4F">
        <w:rPr>
          <w:rFonts w:ascii="Calibri Light" w:hAnsi="Calibri Light" w:cs="Calibri Light"/>
          <w:b/>
          <w:noProof/>
          <w:sz w:val="22"/>
          <w:szCs w:val="22"/>
          <w:highlight w:val="yellow"/>
        </w:rPr>
        <w:t>[●]</w:t>
      </w:r>
      <w:r w:rsidRPr="00F27F13">
        <w:rPr>
          <w:rFonts w:ascii="Calibri Light" w:hAnsi="Calibri Light" w:cs="Calibri Light"/>
          <w:sz w:val="21"/>
          <w:szCs w:val="21"/>
        </w:rPr>
        <w:t xml:space="preserve">, oddíl </w:t>
      </w:r>
      <w:r w:rsidR="00F27F13" w:rsidRPr="00A82E4F">
        <w:rPr>
          <w:rFonts w:ascii="Calibri Light" w:hAnsi="Calibri Light" w:cs="Calibri Light"/>
          <w:b/>
          <w:noProof/>
          <w:sz w:val="22"/>
          <w:szCs w:val="22"/>
          <w:highlight w:val="yellow"/>
        </w:rPr>
        <w:t>[●]</w:t>
      </w:r>
      <w:r w:rsidRPr="00F27F13">
        <w:rPr>
          <w:rFonts w:ascii="Calibri Light" w:hAnsi="Calibri Light" w:cs="Calibri Light"/>
          <w:sz w:val="21"/>
          <w:szCs w:val="21"/>
        </w:rPr>
        <w:t xml:space="preserve">, </w:t>
      </w:r>
      <w:proofErr w:type="spellStart"/>
      <w:r w:rsidRPr="00F27F13">
        <w:rPr>
          <w:rFonts w:ascii="Calibri Light" w:hAnsi="Calibri Light" w:cs="Calibri Light"/>
          <w:sz w:val="21"/>
          <w:szCs w:val="21"/>
        </w:rPr>
        <w:t>vl</w:t>
      </w:r>
      <w:proofErr w:type="spellEnd"/>
      <w:r w:rsidRPr="00F27F13">
        <w:rPr>
          <w:rFonts w:ascii="Calibri Light" w:hAnsi="Calibri Light" w:cs="Calibri Light"/>
          <w:sz w:val="21"/>
          <w:szCs w:val="21"/>
        </w:rPr>
        <w:t xml:space="preserve">. </w:t>
      </w:r>
      <w:r w:rsidR="00F27F13" w:rsidRPr="00A82E4F">
        <w:rPr>
          <w:rFonts w:ascii="Calibri Light" w:hAnsi="Calibri Light" w:cs="Calibri Light"/>
          <w:b/>
          <w:noProof/>
          <w:sz w:val="22"/>
          <w:szCs w:val="22"/>
          <w:highlight w:val="yellow"/>
        </w:rPr>
        <w:t>[●]</w:t>
      </w:r>
    </w:p>
    <w:p w14:paraId="1BF18B56" w14:textId="6A36A242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zastoupená </w:t>
      </w:r>
      <w:r w:rsidR="00F27F13" w:rsidRPr="00A82E4F">
        <w:rPr>
          <w:rFonts w:ascii="Calibri Light" w:hAnsi="Calibri Light" w:cs="Calibri Light"/>
          <w:b/>
          <w:noProof/>
          <w:sz w:val="22"/>
          <w:szCs w:val="22"/>
          <w:highlight w:val="yellow"/>
        </w:rPr>
        <w:t>[●]</w:t>
      </w:r>
    </w:p>
    <w:p w14:paraId="1C7B2229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3ADA300C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(dále jen „</w:t>
      </w:r>
      <w:r w:rsidRPr="00F27F13">
        <w:rPr>
          <w:rFonts w:ascii="Calibri Light" w:hAnsi="Calibri Light" w:cs="Calibri Light"/>
          <w:b/>
          <w:bCs/>
          <w:sz w:val="21"/>
          <w:szCs w:val="21"/>
        </w:rPr>
        <w:t>advokátní kancelář</w:t>
      </w:r>
      <w:r w:rsidRPr="00F27F13">
        <w:rPr>
          <w:rFonts w:ascii="Calibri Light" w:hAnsi="Calibri Light" w:cs="Calibri Light"/>
          <w:sz w:val="21"/>
          <w:szCs w:val="21"/>
        </w:rPr>
        <w:t xml:space="preserve">“) </w:t>
      </w:r>
    </w:p>
    <w:p w14:paraId="5F721C31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37B069DB" w14:textId="77777777" w:rsidR="006D032C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a </w:t>
      </w:r>
    </w:p>
    <w:p w14:paraId="25AD5840" w14:textId="77777777" w:rsidR="00F27F13" w:rsidRPr="00F27F13" w:rsidRDefault="00F27F13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05D9B92C" w14:textId="7AE5CDBE" w:rsidR="006D032C" w:rsidRDefault="00F27F13" w:rsidP="006D032C">
      <w:pPr>
        <w:jc w:val="left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E711C8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Český tenisový svaz </w:t>
      </w:r>
      <w:proofErr w:type="spellStart"/>
      <w:r w:rsidRPr="00E711C8">
        <w:rPr>
          <w:rFonts w:ascii="Calibri Light" w:hAnsi="Calibri Light" w:cs="Calibri Light"/>
          <w:b/>
          <w:bCs/>
          <w:color w:val="000000"/>
          <w:sz w:val="22"/>
          <w:szCs w:val="22"/>
        </w:rPr>
        <w:t>z.s</w:t>
      </w:r>
      <w:proofErr w:type="spellEnd"/>
      <w:r w:rsidRPr="00E711C8">
        <w:rPr>
          <w:rFonts w:ascii="Calibri Light" w:hAnsi="Calibri Light" w:cs="Calibri Light"/>
          <w:b/>
          <w:bCs/>
          <w:color w:val="000000"/>
          <w:sz w:val="22"/>
          <w:szCs w:val="22"/>
        </w:rPr>
        <w:t>.</w:t>
      </w:r>
    </w:p>
    <w:p w14:paraId="65BAFB95" w14:textId="0609ACB7" w:rsidR="00F27F13" w:rsidRDefault="00F27F13" w:rsidP="006D032C">
      <w:pPr>
        <w:jc w:val="left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IČO: </w:t>
      </w:r>
      <w:r w:rsidRPr="00E711C8">
        <w:rPr>
          <w:rFonts w:ascii="Calibri Light" w:hAnsi="Calibri Light" w:cs="Calibri Light"/>
          <w:color w:val="000000"/>
          <w:sz w:val="22"/>
          <w:szCs w:val="22"/>
        </w:rPr>
        <w:t>00538388</w:t>
      </w:r>
    </w:p>
    <w:p w14:paraId="13C527E2" w14:textId="663A8C9B" w:rsidR="00F27F13" w:rsidRDefault="00F27F13" w:rsidP="006D032C">
      <w:pPr>
        <w:jc w:val="left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se sídlem: </w:t>
      </w:r>
      <w:r w:rsidRPr="00E711C8">
        <w:rPr>
          <w:rFonts w:ascii="Calibri Light" w:hAnsi="Calibri Light" w:cs="Calibri Light"/>
          <w:color w:val="000000"/>
          <w:sz w:val="22"/>
          <w:szCs w:val="22"/>
        </w:rPr>
        <w:t xml:space="preserve">Ostrov Štvanice </w:t>
      </w:r>
      <w:proofErr w:type="spellStart"/>
      <w:r w:rsidRPr="00E711C8">
        <w:rPr>
          <w:rFonts w:ascii="Calibri Light" w:hAnsi="Calibri Light" w:cs="Calibri Light"/>
          <w:color w:val="000000"/>
          <w:sz w:val="22"/>
          <w:szCs w:val="22"/>
        </w:rPr>
        <w:t>č.ev</w:t>
      </w:r>
      <w:proofErr w:type="spellEnd"/>
      <w:r w:rsidRPr="00E711C8">
        <w:rPr>
          <w:rFonts w:ascii="Calibri Light" w:hAnsi="Calibri Light" w:cs="Calibri Light"/>
          <w:color w:val="000000"/>
          <w:sz w:val="22"/>
          <w:szCs w:val="22"/>
        </w:rPr>
        <w:t>. 38, Holešovice, 170 00 Praha 7</w:t>
      </w:r>
    </w:p>
    <w:p w14:paraId="61A66554" w14:textId="0233B461" w:rsidR="00F27F13" w:rsidRPr="00F27F13" w:rsidRDefault="00F27F13" w:rsidP="006D032C">
      <w:pPr>
        <w:jc w:val="left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zastoupen</w:t>
      </w:r>
      <w:r w:rsidR="00F854BF">
        <w:rPr>
          <w:rFonts w:ascii="Calibri Light" w:hAnsi="Calibri Light" w:cs="Calibri Light"/>
          <w:color w:val="000000"/>
          <w:sz w:val="22"/>
          <w:szCs w:val="22"/>
        </w:rPr>
        <w:t>ý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JUDr. Jakubem Kotrbou, </w:t>
      </w:r>
      <w:r w:rsidR="00F854BF">
        <w:rPr>
          <w:rFonts w:ascii="Calibri Light" w:hAnsi="Calibri Light" w:cs="Calibri Light"/>
          <w:color w:val="000000"/>
          <w:sz w:val="22"/>
          <w:szCs w:val="22"/>
        </w:rPr>
        <w:t xml:space="preserve">předsedou předsednictva </w:t>
      </w:r>
    </w:p>
    <w:p w14:paraId="2D8A40DB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2BE6DEBC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(dále jen „</w:t>
      </w:r>
      <w:r w:rsidRPr="00F27F13">
        <w:rPr>
          <w:rFonts w:ascii="Calibri Light" w:hAnsi="Calibri Light" w:cs="Calibri Light"/>
          <w:b/>
          <w:bCs/>
          <w:sz w:val="21"/>
          <w:szCs w:val="21"/>
        </w:rPr>
        <w:t>klient</w:t>
      </w:r>
      <w:r w:rsidRPr="00F27F13">
        <w:rPr>
          <w:rFonts w:ascii="Calibri Light" w:hAnsi="Calibri Light" w:cs="Calibri Light"/>
          <w:sz w:val="21"/>
          <w:szCs w:val="21"/>
        </w:rPr>
        <w:t xml:space="preserve">“) </w:t>
      </w:r>
    </w:p>
    <w:p w14:paraId="52FBAF95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1C8BC671" w14:textId="77777777" w:rsidR="006D032C" w:rsidRPr="00F27F13" w:rsidRDefault="006D032C" w:rsidP="006D032C">
      <w:pPr>
        <w:jc w:val="center"/>
        <w:rPr>
          <w:rFonts w:ascii="Calibri Light" w:hAnsi="Calibri Light" w:cs="Calibri Light"/>
          <w:sz w:val="21"/>
          <w:szCs w:val="21"/>
        </w:rPr>
      </w:pPr>
    </w:p>
    <w:p w14:paraId="39489253" w14:textId="77777777" w:rsidR="006D032C" w:rsidRPr="00F27F13" w:rsidRDefault="006D032C" w:rsidP="006D032C">
      <w:pPr>
        <w:jc w:val="center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uzavřeli níže uvedeného dne následující smlouvu o poskytování právních služeb:</w:t>
      </w:r>
    </w:p>
    <w:p w14:paraId="3022599D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30D49F3F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67EE0B1A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322CCEC5" w14:textId="77777777" w:rsidR="006D032C" w:rsidRPr="00F27F13" w:rsidRDefault="006D032C" w:rsidP="006D032C">
      <w:pPr>
        <w:ind w:right="-7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27F13">
        <w:rPr>
          <w:rFonts w:ascii="Calibri Light" w:hAnsi="Calibri Light" w:cs="Calibri Light"/>
          <w:b/>
          <w:bCs/>
          <w:sz w:val="21"/>
          <w:szCs w:val="21"/>
        </w:rPr>
        <w:t>I.</w:t>
      </w:r>
    </w:p>
    <w:p w14:paraId="7C052BBD" w14:textId="77777777" w:rsidR="006D032C" w:rsidRPr="00F27F13" w:rsidRDefault="006D032C" w:rsidP="006D032C">
      <w:pPr>
        <w:ind w:right="-7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27F13">
        <w:rPr>
          <w:rFonts w:ascii="Calibri Light" w:hAnsi="Calibri Light" w:cs="Calibri Light"/>
          <w:b/>
          <w:bCs/>
          <w:sz w:val="21"/>
          <w:szCs w:val="21"/>
        </w:rPr>
        <w:t>Předmět smlouvy</w:t>
      </w:r>
    </w:p>
    <w:p w14:paraId="6D6BD922" w14:textId="77777777" w:rsidR="006D032C" w:rsidRPr="00F27F13" w:rsidRDefault="006D032C" w:rsidP="006D032C">
      <w:pPr>
        <w:jc w:val="center"/>
        <w:rPr>
          <w:rFonts w:ascii="Calibri Light" w:hAnsi="Calibri Light" w:cs="Calibri Light"/>
          <w:sz w:val="21"/>
          <w:szCs w:val="21"/>
        </w:rPr>
      </w:pPr>
    </w:p>
    <w:p w14:paraId="5D75E7B5" w14:textId="77777777" w:rsidR="006D032C" w:rsidRPr="00F27F13" w:rsidRDefault="006D032C" w:rsidP="006D032C">
      <w:pPr>
        <w:pStyle w:val="Odstavecseseznamem"/>
        <w:numPr>
          <w:ilvl w:val="0"/>
          <w:numId w:val="1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Předmětem této smlouvy je zejména poskytování právní pomoci, tj. poskytování právních rad, konzultací, vysvětlení, stanovisek, komentářů, zpracování podkladů, dokumentů, zastupování před soudy a jinými orgány na základě zvlášť udělené plné moci a další úkony, které lze považovat za poskytování právní pomoci v souladu s obecně závaznými právními předpisy. </w:t>
      </w:r>
    </w:p>
    <w:p w14:paraId="0F46FC6C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314E83C4" w14:textId="77777777" w:rsidR="006D032C" w:rsidRPr="00F27F13" w:rsidRDefault="006D032C" w:rsidP="006D032C">
      <w:pPr>
        <w:pStyle w:val="Odstavecseseznamem"/>
        <w:numPr>
          <w:ilvl w:val="0"/>
          <w:numId w:val="1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Právní služby bude advokátní kancelář poskytovat v souladu s obecně závaznými právními předpisy a pokyny klienta. Advokátní kancelář bude dále poskytovat průběžné právní služby dle pokynů a objednávek klienta.</w:t>
      </w:r>
    </w:p>
    <w:p w14:paraId="2C21C973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273A130D" w14:textId="77777777" w:rsidR="006D032C" w:rsidRPr="00F27F13" w:rsidRDefault="006D032C" w:rsidP="006D032C">
      <w:pPr>
        <w:pStyle w:val="Odstavecseseznamem"/>
        <w:numPr>
          <w:ilvl w:val="0"/>
          <w:numId w:val="1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Popis právních služeb:</w:t>
      </w:r>
    </w:p>
    <w:p w14:paraId="79F99E21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</w:rPr>
      </w:pPr>
    </w:p>
    <w:p w14:paraId="5CC4A37F" w14:textId="2EC97D69" w:rsidR="006D032C" w:rsidRPr="00F27F13" w:rsidRDefault="00E27396" w:rsidP="00E27396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lastRenderedPageBreak/>
        <w:t>Komplexní právní poradenství v souvislosti s činností klienta dle domluvy smluvních stran a pokynů klienta, včetně zastupování klienta v soudních sporech, před správními úřady a dalšími institucemi</w:t>
      </w:r>
      <w:r w:rsidR="00F27F13">
        <w:rPr>
          <w:rFonts w:ascii="Calibri Light" w:hAnsi="Calibri Light" w:cs="Calibri Light"/>
          <w:sz w:val="21"/>
          <w:szCs w:val="21"/>
        </w:rPr>
        <w:t xml:space="preserve"> zejména v oblasti </w:t>
      </w:r>
      <w:r w:rsidR="00F27F13" w:rsidRPr="00777732">
        <w:rPr>
          <w:rFonts w:ascii="Calibri Light" w:hAnsi="Calibri Light" w:cs="Calibri Light"/>
          <w:sz w:val="22"/>
          <w:szCs w:val="22"/>
        </w:rPr>
        <w:t xml:space="preserve">v oblasti civilních sporů, sportovního práva, práva nemovitostí, spolkového práva, korporátního práva, dále poradenství v oblasti trestněprávní sporné i nesporné agendy a </w:t>
      </w:r>
      <w:proofErr w:type="spellStart"/>
      <w:r w:rsidR="00F27F13" w:rsidRPr="00777732">
        <w:rPr>
          <w:rFonts w:ascii="Calibri Light" w:hAnsi="Calibri Light" w:cs="Calibri Light"/>
          <w:sz w:val="22"/>
          <w:szCs w:val="22"/>
        </w:rPr>
        <w:t>compliance</w:t>
      </w:r>
      <w:proofErr w:type="spellEnd"/>
      <w:r w:rsidR="00F27F13" w:rsidRPr="00777732">
        <w:rPr>
          <w:rFonts w:ascii="Calibri Light" w:hAnsi="Calibri Light" w:cs="Calibri Light"/>
          <w:sz w:val="22"/>
          <w:szCs w:val="22"/>
        </w:rPr>
        <w:t>.</w:t>
      </w:r>
    </w:p>
    <w:p w14:paraId="514C9BF7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</w:rPr>
      </w:pPr>
    </w:p>
    <w:p w14:paraId="0308356A" w14:textId="77777777" w:rsidR="006D032C" w:rsidRPr="00F27F13" w:rsidRDefault="006D032C" w:rsidP="006D032C">
      <w:pPr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27F13">
        <w:rPr>
          <w:rFonts w:ascii="Calibri Light" w:hAnsi="Calibri Light" w:cs="Calibri Light"/>
          <w:b/>
          <w:bCs/>
          <w:sz w:val="21"/>
          <w:szCs w:val="21"/>
        </w:rPr>
        <w:t>II.</w:t>
      </w:r>
    </w:p>
    <w:p w14:paraId="6CF5DF73" w14:textId="77777777" w:rsidR="006D032C" w:rsidRPr="00F27F13" w:rsidRDefault="006D032C" w:rsidP="006D032C">
      <w:pPr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27F13">
        <w:rPr>
          <w:rFonts w:ascii="Calibri Light" w:hAnsi="Calibri Light" w:cs="Calibri Light"/>
          <w:b/>
          <w:bCs/>
          <w:sz w:val="21"/>
          <w:szCs w:val="21"/>
        </w:rPr>
        <w:t>Práva a povinnosti stran smlouvy</w:t>
      </w:r>
    </w:p>
    <w:p w14:paraId="2F8A249C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61AB3961" w14:textId="77777777" w:rsidR="006D032C" w:rsidRPr="00F27F13" w:rsidRDefault="006D032C" w:rsidP="006D032C">
      <w:pPr>
        <w:pStyle w:val="Odstavecseseznamem"/>
        <w:numPr>
          <w:ilvl w:val="0"/>
          <w:numId w:val="2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Advokátní kancelář je povinna zachovávat mlčenlivost o všech skutečnostech, o nichž se dozvěděla v souvislosti s poskytováním právních služeb.</w:t>
      </w:r>
    </w:p>
    <w:p w14:paraId="00C52DBC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27784390" w14:textId="77777777" w:rsidR="006D032C" w:rsidRPr="00F27F13" w:rsidRDefault="006D032C" w:rsidP="006D032C">
      <w:pPr>
        <w:pStyle w:val="Odstavecseseznamem"/>
        <w:numPr>
          <w:ilvl w:val="0"/>
          <w:numId w:val="2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Klient se zavazuje poskytovat advokátní kanceláři součinnost, tj. zejména bez výzvy poskytnout veškeré informace a podklady, které jsou pro poskytnutí právních služeb potřebné. Klient byl upozorněn na možné následky neposkytování takové součinnosti. Klient odpovídá za správnost a úplnost předložených informací, dokumentů a podkladů.</w:t>
      </w:r>
    </w:p>
    <w:p w14:paraId="4BC4C2FB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5678EA17" w14:textId="77777777" w:rsidR="006D032C" w:rsidRPr="00F27F13" w:rsidRDefault="006D032C" w:rsidP="006D032C">
      <w:pPr>
        <w:pStyle w:val="Odstavecseseznamem"/>
        <w:numPr>
          <w:ilvl w:val="0"/>
          <w:numId w:val="2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Advokátní kancelář je oprávněna pověřit další advokáty, advokátní koncipienty, spolupracovníky, daňové poradce a auditory, je-li to nutné k provedení komplexní poradenské činnosti.</w:t>
      </w:r>
    </w:p>
    <w:p w14:paraId="77B960D9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1DC565A3" w14:textId="77777777" w:rsidR="006D032C" w:rsidRPr="00F27F13" w:rsidRDefault="006D032C" w:rsidP="006D032C">
      <w:pPr>
        <w:pStyle w:val="Odstavecseseznamem"/>
        <w:numPr>
          <w:ilvl w:val="0"/>
          <w:numId w:val="2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Advokátní kancelář je povinna poskytovat právní pomoc na základě této smlouvy řádně a včas a na základě pokynů klienta s tím, že advokátní kancelář není vázána právním názorem klienta. Advokátní kancelář bude průběžně informovat klienta o stavu věci a postupu, který k tomuto stavu věci vedl. </w:t>
      </w:r>
    </w:p>
    <w:p w14:paraId="38D8DAFC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7255B4EF" w14:textId="77777777" w:rsidR="006D032C" w:rsidRPr="00F27F13" w:rsidRDefault="006D032C" w:rsidP="006D032C">
      <w:pPr>
        <w:pStyle w:val="Odstavecseseznamem"/>
        <w:numPr>
          <w:ilvl w:val="0"/>
          <w:numId w:val="2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O poskytování právních služeb je advokátní kancelář povinna vést přiměřenou dokumentaci.</w:t>
      </w:r>
    </w:p>
    <w:p w14:paraId="5D0B284A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10157547" w14:textId="77777777" w:rsidR="006D032C" w:rsidRPr="00F27F13" w:rsidRDefault="006D032C" w:rsidP="006D032C">
      <w:pPr>
        <w:pStyle w:val="Odstavecseseznamem"/>
        <w:numPr>
          <w:ilvl w:val="0"/>
          <w:numId w:val="2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Klient se zavazuje vystavit pro advokátní kancelář potřebné plné moci.</w:t>
      </w:r>
    </w:p>
    <w:p w14:paraId="2F30E429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</w:rPr>
      </w:pPr>
    </w:p>
    <w:p w14:paraId="01ADB5E4" w14:textId="77777777" w:rsidR="006D032C" w:rsidRPr="00F27F13" w:rsidRDefault="006D032C" w:rsidP="006D032C">
      <w:pPr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27F13">
        <w:rPr>
          <w:rFonts w:ascii="Calibri Light" w:hAnsi="Calibri Light" w:cs="Calibri Light"/>
          <w:b/>
          <w:bCs/>
          <w:sz w:val="21"/>
          <w:szCs w:val="21"/>
        </w:rPr>
        <w:t>III.</w:t>
      </w:r>
    </w:p>
    <w:p w14:paraId="002799C3" w14:textId="77777777" w:rsidR="006D032C" w:rsidRPr="00F27F13" w:rsidRDefault="006D032C" w:rsidP="006D032C">
      <w:pPr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27F13">
        <w:rPr>
          <w:rFonts w:ascii="Calibri Light" w:hAnsi="Calibri Light" w:cs="Calibri Light"/>
          <w:b/>
          <w:bCs/>
          <w:sz w:val="21"/>
          <w:szCs w:val="21"/>
        </w:rPr>
        <w:t>Odměna a platební podmínky</w:t>
      </w:r>
    </w:p>
    <w:p w14:paraId="0A428E95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3664B235" w14:textId="77777777" w:rsidR="006D032C" w:rsidRPr="00F27F13" w:rsidRDefault="006D032C" w:rsidP="006D032C">
      <w:pPr>
        <w:pStyle w:val="Odstavecseseznamem"/>
        <w:numPr>
          <w:ilvl w:val="0"/>
          <w:numId w:val="3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Za poskytování právních služeb dle čl. I. odst. 3 této smlouvy si smluvní strany sjednaly:</w:t>
      </w:r>
    </w:p>
    <w:p w14:paraId="50155ACD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7BD3EDEB" w14:textId="01FF132F" w:rsidR="006B35B9" w:rsidRPr="006B35B9" w:rsidRDefault="006B35B9" w:rsidP="006D032C">
      <w:pPr>
        <w:pStyle w:val="Odstavecseseznamem"/>
        <w:numPr>
          <w:ilvl w:val="0"/>
          <w:numId w:val="7"/>
        </w:numPr>
        <w:ind w:left="1134" w:hanging="425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Paušální odměnu za 60 hodin právních služeb měsíčně ve výši </w:t>
      </w:r>
      <w:r w:rsidRPr="006B35B9">
        <w:rPr>
          <w:rFonts w:ascii="Calibri Light" w:hAnsi="Calibri Light" w:cs="Calibri Light"/>
          <w:sz w:val="21"/>
          <w:szCs w:val="21"/>
          <w:highlight w:val="yellow"/>
        </w:rPr>
        <w:t>[●</w:t>
      </w:r>
      <w:proofErr w:type="gramStart"/>
      <w:r w:rsidRPr="006B35B9">
        <w:rPr>
          <w:rFonts w:ascii="Calibri Light" w:hAnsi="Calibri Light" w:cs="Calibri Light"/>
          <w:sz w:val="21"/>
          <w:szCs w:val="21"/>
          <w:highlight w:val="yellow"/>
        </w:rPr>
        <w:t>]</w:t>
      </w:r>
      <w:r>
        <w:rPr>
          <w:rFonts w:ascii="Calibri Light" w:hAnsi="Calibri Light" w:cs="Calibri Light"/>
          <w:sz w:val="21"/>
          <w:szCs w:val="21"/>
        </w:rPr>
        <w:t xml:space="preserve"> </w:t>
      </w:r>
      <w:r w:rsidRPr="006B35B9">
        <w:rPr>
          <w:rFonts w:ascii="Calibri Light" w:hAnsi="Calibri Light" w:cs="Calibri Light"/>
          <w:sz w:val="21"/>
          <w:szCs w:val="21"/>
        </w:rPr>
        <w:t>,</w:t>
      </w:r>
      <w:proofErr w:type="gramEnd"/>
      <w:r w:rsidRPr="006B35B9">
        <w:rPr>
          <w:rFonts w:ascii="Calibri Light" w:hAnsi="Calibri Light" w:cs="Calibri Light"/>
          <w:sz w:val="21"/>
          <w:szCs w:val="21"/>
        </w:rPr>
        <w:t>- Kč bez DPH</w:t>
      </w:r>
      <w:r>
        <w:rPr>
          <w:rFonts w:ascii="Calibri Light" w:hAnsi="Calibri Light" w:cs="Calibri Light"/>
          <w:sz w:val="21"/>
          <w:szCs w:val="21"/>
        </w:rPr>
        <w:t>, přičemž advokátní kanceláři vzniká nárok na uhrazení této částky i v případě, že nebyla vyčerpána měsíčné hodinová dotace.</w:t>
      </w:r>
      <w:r>
        <w:rPr>
          <w:rFonts w:ascii="Calibri Light" w:hAnsi="Calibri Light" w:cs="Calibri Light"/>
          <w:b/>
          <w:noProof/>
          <w:sz w:val="22"/>
          <w:szCs w:val="22"/>
        </w:rPr>
        <w:t xml:space="preserve"> </w:t>
      </w:r>
      <w:r w:rsidRPr="006B35B9">
        <w:rPr>
          <w:rFonts w:ascii="Calibri Light" w:hAnsi="Calibri Light" w:cs="Calibri Light"/>
          <w:sz w:val="21"/>
          <w:szCs w:val="21"/>
        </w:rPr>
        <w:t>Smluvní strany se však zavazují vést jednání o snížení paušální odměny, pokud ve tř</w:t>
      </w:r>
      <w:r w:rsidR="00E218BF">
        <w:rPr>
          <w:rFonts w:ascii="Calibri Light" w:hAnsi="Calibri Light" w:cs="Calibri Light"/>
          <w:sz w:val="21"/>
          <w:szCs w:val="21"/>
        </w:rPr>
        <w:t xml:space="preserve">ech </w:t>
      </w:r>
      <w:r w:rsidRPr="006B35B9">
        <w:rPr>
          <w:rFonts w:ascii="Calibri Light" w:hAnsi="Calibri Light" w:cs="Calibri Light"/>
          <w:sz w:val="21"/>
          <w:szCs w:val="21"/>
        </w:rPr>
        <w:t>měsících po sobě klesn</w:t>
      </w:r>
      <w:r w:rsidR="00E218BF">
        <w:rPr>
          <w:rFonts w:ascii="Calibri Light" w:hAnsi="Calibri Light" w:cs="Calibri Light"/>
          <w:sz w:val="21"/>
          <w:szCs w:val="21"/>
        </w:rPr>
        <w:t>e</w:t>
      </w:r>
      <w:r w:rsidRPr="006B35B9">
        <w:rPr>
          <w:rFonts w:ascii="Calibri Light" w:hAnsi="Calibri Light" w:cs="Calibri Light"/>
          <w:sz w:val="21"/>
          <w:szCs w:val="21"/>
        </w:rPr>
        <w:t xml:space="preserve"> počet vyčerpaných hodin pod 50 hodin měsíčně.</w:t>
      </w:r>
    </w:p>
    <w:p w14:paraId="1D5BC7B5" w14:textId="77777777" w:rsidR="006B35B9" w:rsidRDefault="006B35B9" w:rsidP="006B35B9">
      <w:pPr>
        <w:pStyle w:val="Odstavecseseznamem"/>
        <w:ind w:left="1134"/>
        <w:rPr>
          <w:rFonts w:ascii="Calibri Light" w:hAnsi="Calibri Light" w:cs="Calibri Light"/>
          <w:sz w:val="21"/>
          <w:szCs w:val="21"/>
        </w:rPr>
      </w:pPr>
    </w:p>
    <w:p w14:paraId="5E4954CB" w14:textId="7C081082" w:rsidR="006D032C" w:rsidRPr="00F27F13" w:rsidRDefault="00C95AAB" w:rsidP="006D032C">
      <w:pPr>
        <w:pStyle w:val="Odstavecseseznamem"/>
        <w:numPr>
          <w:ilvl w:val="0"/>
          <w:numId w:val="7"/>
        </w:numPr>
        <w:ind w:left="1134" w:hanging="425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S</w:t>
      </w:r>
      <w:r w:rsidR="006D032C" w:rsidRPr="00F27F13">
        <w:rPr>
          <w:rFonts w:ascii="Calibri Light" w:hAnsi="Calibri Light" w:cs="Calibri Light"/>
          <w:sz w:val="21"/>
          <w:szCs w:val="21"/>
        </w:rPr>
        <w:t xml:space="preserve">mluvní odměnu ve výši </w:t>
      </w:r>
      <w:r w:rsidR="006B35B9" w:rsidRPr="006B35B9">
        <w:rPr>
          <w:rFonts w:ascii="Calibri Light" w:hAnsi="Calibri Light" w:cs="Calibri Light"/>
          <w:sz w:val="21"/>
          <w:szCs w:val="21"/>
          <w:highlight w:val="yellow"/>
        </w:rPr>
        <w:t>[●</w:t>
      </w:r>
      <w:proofErr w:type="gramStart"/>
      <w:r w:rsidR="006B35B9" w:rsidRPr="006B35B9">
        <w:rPr>
          <w:rFonts w:ascii="Calibri Light" w:hAnsi="Calibri Light" w:cs="Calibri Light"/>
          <w:sz w:val="21"/>
          <w:szCs w:val="21"/>
          <w:highlight w:val="yellow"/>
        </w:rPr>
        <w:t>]</w:t>
      </w:r>
      <w:r w:rsidR="006B35B9" w:rsidRPr="00C95AAB">
        <w:rPr>
          <w:rFonts w:ascii="Calibri Light" w:hAnsi="Calibri Light" w:cs="Calibri Light"/>
          <w:sz w:val="21"/>
          <w:szCs w:val="21"/>
        </w:rPr>
        <w:t xml:space="preserve"> ,</w:t>
      </w:r>
      <w:proofErr w:type="gramEnd"/>
      <w:r w:rsidR="006D032C" w:rsidRPr="00C95AAB">
        <w:rPr>
          <w:rFonts w:ascii="Calibri Light" w:hAnsi="Calibri Light" w:cs="Calibri Light"/>
          <w:sz w:val="21"/>
          <w:szCs w:val="21"/>
        </w:rPr>
        <w:t>-</w:t>
      </w:r>
      <w:r w:rsidR="006D032C" w:rsidRPr="00F27F13">
        <w:rPr>
          <w:rFonts w:ascii="Calibri Light" w:hAnsi="Calibri Light" w:cs="Calibri Light"/>
          <w:sz w:val="21"/>
          <w:szCs w:val="21"/>
        </w:rPr>
        <w:t xml:space="preserve"> Kč + DPH za každou započatou hodinu činnosti</w:t>
      </w:r>
      <w:r w:rsidR="006B35B9">
        <w:rPr>
          <w:rFonts w:ascii="Calibri Light" w:hAnsi="Calibri Light" w:cs="Calibri Light"/>
          <w:sz w:val="21"/>
          <w:szCs w:val="21"/>
        </w:rPr>
        <w:t xml:space="preserve"> na</w:t>
      </w:r>
      <w:r w:rsidR="00F854BF">
        <w:rPr>
          <w:rFonts w:ascii="Calibri Light" w:hAnsi="Calibri Light" w:cs="Calibri Light"/>
          <w:sz w:val="21"/>
          <w:szCs w:val="21"/>
        </w:rPr>
        <w:t>d</w:t>
      </w:r>
      <w:r w:rsidR="006B35B9">
        <w:rPr>
          <w:rFonts w:ascii="Calibri Light" w:hAnsi="Calibri Light" w:cs="Calibri Light"/>
          <w:sz w:val="21"/>
          <w:szCs w:val="21"/>
        </w:rPr>
        <w:t xml:space="preserve"> rámec 60 hodin v měsíc</w:t>
      </w:r>
      <w:r w:rsidR="00F854BF">
        <w:rPr>
          <w:rFonts w:ascii="Calibri Light" w:hAnsi="Calibri Light" w:cs="Calibri Light"/>
          <w:sz w:val="21"/>
          <w:szCs w:val="21"/>
        </w:rPr>
        <w:t>i</w:t>
      </w:r>
      <w:r w:rsidR="006D032C" w:rsidRPr="00F27F13">
        <w:rPr>
          <w:rFonts w:ascii="Calibri Light" w:hAnsi="Calibri Light" w:cs="Calibri Light"/>
          <w:sz w:val="21"/>
          <w:szCs w:val="21"/>
        </w:rPr>
        <w:t>.</w:t>
      </w:r>
      <w:r w:rsidR="006B35B9">
        <w:rPr>
          <w:rFonts w:ascii="Calibri Light" w:hAnsi="Calibri Light" w:cs="Calibri Light"/>
          <w:sz w:val="21"/>
          <w:szCs w:val="21"/>
        </w:rPr>
        <w:t xml:space="preserve"> Taková s</w:t>
      </w:r>
      <w:r>
        <w:rPr>
          <w:rFonts w:ascii="Calibri Light" w:hAnsi="Calibri Light" w:cs="Calibri Light"/>
          <w:sz w:val="21"/>
          <w:szCs w:val="21"/>
        </w:rPr>
        <w:t>l</w:t>
      </w:r>
      <w:r w:rsidR="006B35B9">
        <w:rPr>
          <w:rFonts w:ascii="Calibri Light" w:hAnsi="Calibri Light" w:cs="Calibri Light"/>
          <w:sz w:val="21"/>
          <w:szCs w:val="21"/>
        </w:rPr>
        <w:t xml:space="preserve">užba může být poskytnuta až poté, co byl klient </w:t>
      </w:r>
      <w:r>
        <w:rPr>
          <w:rFonts w:ascii="Calibri Light" w:hAnsi="Calibri Light" w:cs="Calibri Light"/>
          <w:sz w:val="21"/>
          <w:szCs w:val="21"/>
        </w:rPr>
        <w:t>uvědomen</w:t>
      </w:r>
      <w:r w:rsidR="006B35B9">
        <w:rPr>
          <w:rFonts w:ascii="Calibri Light" w:hAnsi="Calibri Light" w:cs="Calibri Light"/>
          <w:sz w:val="21"/>
          <w:szCs w:val="21"/>
        </w:rPr>
        <w:t xml:space="preserve"> o skutečnosti, </w:t>
      </w:r>
      <w:r>
        <w:rPr>
          <w:rFonts w:ascii="Calibri Light" w:hAnsi="Calibri Light" w:cs="Calibri Light"/>
          <w:sz w:val="21"/>
          <w:szCs w:val="21"/>
        </w:rPr>
        <w:t>že bylo vyčerpáno 60 hodin v daném měsíci jinak je služba poskytnuta v rámci paušálu, tedy nebude uhrazena.</w:t>
      </w:r>
    </w:p>
    <w:p w14:paraId="3E46E648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40FD3FA2" w14:textId="77777777" w:rsidR="006D032C" w:rsidRPr="00F27F13" w:rsidRDefault="006D032C" w:rsidP="006D032C">
      <w:pPr>
        <w:pStyle w:val="Odstavecseseznamem"/>
        <w:numPr>
          <w:ilvl w:val="0"/>
          <w:numId w:val="3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Advokátní kancelář má dále právo na zaplacení:</w:t>
      </w:r>
    </w:p>
    <w:p w14:paraId="4E7EFDC5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47F769FC" w14:textId="77777777" w:rsidR="006D032C" w:rsidRPr="00F27F13" w:rsidRDefault="006D032C" w:rsidP="006D032C">
      <w:pPr>
        <w:pStyle w:val="Odstavecseseznamem"/>
        <w:numPr>
          <w:ilvl w:val="0"/>
          <w:numId w:val="10"/>
        </w:numPr>
        <w:ind w:left="1134" w:hanging="425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náhrady cestovních výdajů dle platných právních předpisů o cestovních náhradách a dle skutečně vynaložených nákladů; advokát je oprávněn užívat svého automobilu za účelem obstarávání záležitostí klienta, </w:t>
      </w:r>
      <w:r w:rsidRPr="00F27F13">
        <w:rPr>
          <w:rFonts w:ascii="Calibri Light" w:hAnsi="Calibri Light" w:cs="Calibri Light"/>
          <w:sz w:val="21"/>
          <w:szCs w:val="21"/>
        </w:rPr>
        <w:tab/>
      </w:r>
    </w:p>
    <w:p w14:paraId="79A9D27E" w14:textId="77777777" w:rsidR="006D032C" w:rsidRPr="00F27F13" w:rsidRDefault="006D032C" w:rsidP="006D032C">
      <w:pPr>
        <w:pStyle w:val="Odstavecseseznamem"/>
        <w:ind w:left="1134" w:hanging="425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ab/>
      </w:r>
      <w:r w:rsidRPr="00F27F13">
        <w:rPr>
          <w:rFonts w:ascii="Calibri Light" w:hAnsi="Calibri Light" w:cs="Calibri Light"/>
          <w:sz w:val="21"/>
          <w:szCs w:val="21"/>
        </w:rPr>
        <w:tab/>
      </w:r>
    </w:p>
    <w:p w14:paraId="44A1322C" w14:textId="77777777" w:rsidR="006D032C" w:rsidRPr="00F27F13" w:rsidRDefault="006D032C" w:rsidP="006D032C">
      <w:pPr>
        <w:ind w:left="1134" w:hanging="425"/>
        <w:jc w:val="left"/>
        <w:rPr>
          <w:rFonts w:ascii="Calibri Light" w:hAnsi="Calibri Light" w:cs="Calibri Light"/>
          <w:sz w:val="21"/>
          <w:szCs w:val="21"/>
        </w:rPr>
      </w:pPr>
    </w:p>
    <w:p w14:paraId="41309831" w14:textId="78846634" w:rsidR="006D032C" w:rsidRPr="00F27F13" w:rsidRDefault="006D032C" w:rsidP="006D032C">
      <w:pPr>
        <w:pStyle w:val="Odstavecseseznamem"/>
        <w:numPr>
          <w:ilvl w:val="0"/>
          <w:numId w:val="10"/>
        </w:numPr>
        <w:ind w:left="1134" w:hanging="425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lastRenderedPageBreak/>
        <w:t>dalších přímých nákladů (např. soudní, správní a jiné poplatky, znalecké posudky, odborná stanoviska, překlady apod.), které advokát účelně vynaložil při poskytování právní služby</w:t>
      </w:r>
      <w:r w:rsidR="00C95AAB">
        <w:rPr>
          <w:rFonts w:ascii="Calibri Light" w:hAnsi="Calibri Light" w:cs="Calibri Light"/>
          <w:sz w:val="21"/>
          <w:szCs w:val="21"/>
        </w:rPr>
        <w:t xml:space="preserve"> a po předchozím schválení klienta jde-li o částku vyšší než </w:t>
      </w:r>
      <w:proofErr w:type="gramStart"/>
      <w:r w:rsidR="00C95AAB">
        <w:rPr>
          <w:rFonts w:ascii="Calibri Light" w:hAnsi="Calibri Light" w:cs="Calibri Light"/>
          <w:sz w:val="21"/>
          <w:szCs w:val="21"/>
        </w:rPr>
        <w:t>5.000,-</w:t>
      </w:r>
      <w:proofErr w:type="gramEnd"/>
      <w:r w:rsidR="00C95AAB">
        <w:rPr>
          <w:rFonts w:ascii="Calibri Light" w:hAnsi="Calibri Light" w:cs="Calibri Light"/>
          <w:sz w:val="21"/>
          <w:szCs w:val="21"/>
        </w:rPr>
        <w:t xml:space="preserve"> za měsíc</w:t>
      </w:r>
      <w:r w:rsidRPr="00F27F13">
        <w:rPr>
          <w:rFonts w:ascii="Calibri Light" w:hAnsi="Calibri Light" w:cs="Calibri Light"/>
          <w:sz w:val="21"/>
          <w:szCs w:val="21"/>
        </w:rPr>
        <w:t>.</w:t>
      </w:r>
    </w:p>
    <w:p w14:paraId="004B68AC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597A678D" w14:textId="379F027E" w:rsidR="006D032C" w:rsidRPr="00F27F13" w:rsidRDefault="006D032C" w:rsidP="006D032C">
      <w:pPr>
        <w:pStyle w:val="Odstavecseseznamem"/>
        <w:numPr>
          <w:ilvl w:val="0"/>
          <w:numId w:val="3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Klient se podpisem této smlouvy zavazuje platit odměnu advokátní kanceláři na bankovní účet č. </w:t>
      </w:r>
      <w:r w:rsidR="00C95AAB" w:rsidRPr="006B35B9">
        <w:rPr>
          <w:rFonts w:ascii="Calibri Light" w:hAnsi="Calibri Light" w:cs="Calibri Light"/>
          <w:sz w:val="21"/>
          <w:szCs w:val="21"/>
          <w:highlight w:val="yellow"/>
        </w:rPr>
        <w:t>[●]</w:t>
      </w:r>
      <w:r w:rsidRPr="00F27F13">
        <w:rPr>
          <w:rFonts w:ascii="Calibri Light" w:hAnsi="Calibri Light" w:cs="Calibri Light"/>
          <w:sz w:val="21"/>
          <w:szCs w:val="21"/>
        </w:rPr>
        <w:t xml:space="preserve">, vedený u </w:t>
      </w:r>
      <w:r w:rsidR="00C95AAB" w:rsidRPr="006B35B9">
        <w:rPr>
          <w:rFonts w:ascii="Calibri Light" w:hAnsi="Calibri Light" w:cs="Calibri Light"/>
          <w:sz w:val="21"/>
          <w:szCs w:val="21"/>
          <w:highlight w:val="yellow"/>
        </w:rPr>
        <w:t>[●]</w:t>
      </w:r>
      <w:r w:rsidRPr="00F27F13">
        <w:rPr>
          <w:rFonts w:ascii="Calibri Light" w:hAnsi="Calibri Light" w:cs="Calibri Light"/>
          <w:sz w:val="21"/>
          <w:szCs w:val="21"/>
        </w:rPr>
        <w:t xml:space="preserve">, a to na základě provedené </w:t>
      </w:r>
      <w:r w:rsidR="00C95AAB">
        <w:rPr>
          <w:rFonts w:ascii="Calibri Light" w:hAnsi="Calibri Light" w:cs="Calibri Light"/>
          <w:sz w:val="21"/>
          <w:szCs w:val="21"/>
        </w:rPr>
        <w:t>a klientem předem písemně schváleného měsíčního výkazu, který uveden podrobnostech právní činnosti, délku jejich poskytování a identifikaci poskytovatele</w:t>
      </w:r>
      <w:r w:rsidRPr="00F27F13">
        <w:rPr>
          <w:rFonts w:ascii="Calibri Light" w:hAnsi="Calibri Light" w:cs="Calibri Light"/>
          <w:sz w:val="21"/>
          <w:szCs w:val="21"/>
        </w:rPr>
        <w:t>. K odměně advokátní kanceláře bude účtováno DPH dle platných právních předpisů.</w:t>
      </w:r>
    </w:p>
    <w:p w14:paraId="47E380F6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7DD7370E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 </w:t>
      </w:r>
    </w:p>
    <w:p w14:paraId="4467FE2F" w14:textId="77777777" w:rsidR="006D032C" w:rsidRPr="00F27F13" w:rsidRDefault="006D032C" w:rsidP="006D032C">
      <w:pPr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27F13">
        <w:rPr>
          <w:rFonts w:ascii="Calibri Light" w:hAnsi="Calibri Light" w:cs="Calibri Light"/>
          <w:b/>
          <w:bCs/>
          <w:sz w:val="21"/>
          <w:szCs w:val="21"/>
        </w:rPr>
        <w:t>IV.</w:t>
      </w:r>
    </w:p>
    <w:p w14:paraId="648F32B4" w14:textId="77777777" w:rsidR="006D032C" w:rsidRPr="00F27F13" w:rsidRDefault="006D032C" w:rsidP="006D032C">
      <w:pPr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27F13">
        <w:rPr>
          <w:rFonts w:ascii="Calibri Light" w:hAnsi="Calibri Light" w:cs="Calibri Light"/>
          <w:b/>
          <w:bCs/>
          <w:sz w:val="21"/>
          <w:szCs w:val="21"/>
        </w:rPr>
        <w:t>Další ujednání</w:t>
      </w:r>
    </w:p>
    <w:p w14:paraId="6499173A" w14:textId="77777777" w:rsidR="006D032C" w:rsidRPr="00F27F13" w:rsidRDefault="006D032C" w:rsidP="006D032C">
      <w:pPr>
        <w:tabs>
          <w:tab w:val="left" w:pos="1207"/>
        </w:tabs>
        <w:jc w:val="left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ab/>
      </w:r>
    </w:p>
    <w:p w14:paraId="601D053A" w14:textId="77777777" w:rsidR="006D032C" w:rsidRPr="00F27F13" w:rsidRDefault="006D032C" w:rsidP="006D032C">
      <w:pPr>
        <w:pStyle w:val="Odstavecseseznamem"/>
        <w:numPr>
          <w:ilvl w:val="0"/>
          <w:numId w:val="4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Klient byl advokátní kanceláří seznámen s povinnostmi, které advokátní kanceláři vyplývají z obecně závazných právních a advokátních předpisů. Klient dále potvrzuje, že byl advokátní kanceláří upozorněn na možný průběh a výsledek řešení jejich právní věci (včetně nutnosti úhrady nákladů řízení úspěšným účastníkům sporu apod.).</w:t>
      </w:r>
    </w:p>
    <w:p w14:paraId="545E7742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4711FC1D" w14:textId="77777777" w:rsidR="006D032C" w:rsidRPr="00F27F13" w:rsidRDefault="006D032C" w:rsidP="006D032C">
      <w:pPr>
        <w:pStyle w:val="Odstavecseseznamem"/>
        <w:numPr>
          <w:ilvl w:val="0"/>
          <w:numId w:val="4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Advokátní kancelář upozornila klienta na advokátovu zákonnou povinnost mlčenlivosti o všech skutečnostech, které se dozvěděl v souvislosti s poskytováním právních služeb klientovi. Tato povinnost mlčenlivosti se nevztahuje na případy, kdy jde o zákonem uloženou povinnost překazit spáchání trestného činu.</w:t>
      </w:r>
    </w:p>
    <w:p w14:paraId="1801B5E9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14AC692A" w14:textId="77777777" w:rsidR="006D032C" w:rsidRPr="00F27F13" w:rsidRDefault="006D032C" w:rsidP="006D032C">
      <w:pPr>
        <w:pStyle w:val="Odstavecseseznamem"/>
        <w:numPr>
          <w:ilvl w:val="0"/>
          <w:numId w:val="4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Klient souhlasí s tím, aby advokátní kancelář použila vhodným a přiměřeným způsobem informaci o poskytování právních služeb pro klienta jako svou referenci. Klient podpisem této smlouvy souhlasí se zpracováním osobních údajů.</w:t>
      </w:r>
    </w:p>
    <w:p w14:paraId="354B289B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1F618C91" w14:textId="77777777" w:rsidR="006D032C" w:rsidRPr="00F27F13" w:rsidRDefault="006D032C" w:rsidP="006D032C">
      <w:pPr>
        <w:pStyle w:val="Odstavecseseznamem"/>
        <w:numPr>
          <w:ilvl w:val="0"/>
          <w:numId w:val="4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Tato smlouva je uzavírána na dobu neurčitou. V případě, že dojde k ukončení zastupování na základě plné moci udělené advokátovi, ukončuje se v příslušném rozsahu i tato smlouva. Advokátní kancelář má v takovém případě právo na úhradu nákladů a dohodnuté odměny dle této smlouvy. </w:t>
      </w:r>
    </w:p>
    <w:p w14:paraId="7C5A4A5F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2EE42B74" w14:textId="77777777" w:rsidR="006D032C" w:rsidRPr="00F27F13" w:rsidRDefault="006D032C" w:rsidP="006D032C">
      <w:pPr>
        <w:pStyle w:val="Odstavecseseznamem"/>
        <w:numPr>
          <w:ilvl w:val="0"/>
          <w:numId w:val="4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Klient bere na vědomí, že jeho úspěch v dané věci není jednoznačný a závisí na řadě dalších skutečností, které v řízení vyjdou najevo, např. na provedených důkazech, jejich zhodnocení, právním posouzení věci soudem, event. na znaleckém posudku.</w:t>
      </w:r>
    </w:p>
    <w:p w14:paraId="0263CE3F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49EBF6D7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7C697989" w14:textId="77777777" w:rsidR="006D032C" w:rsidRPr="00C95AAB" w:rsidRDefault="006D032C" w:rsidP="006D032C">
      <w:pPr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C95AAB">
        <w:rPr>
          <w:rFonts w:ascii="Calibri Light" w:hAnsi="Calibri Light" w:cs="Calibri Light"/>
          <w:b/>
          <w:bCs/>
          <w:sz w:val="21"/>
          <w:szCs w:val="21"/>
        </w:rPr>
        <w:t>V.</w:t>
      </w:r>
    </w:p>
    <w:p w14:paraId="75686F08" w14:textId="77777777" w:rsidR="006D032C" w:rsidRPr="00F27F13" w:rsidRDefault="006D032C" w:rsidP="006D032C">
      <w:pPr>
        <w:jc w:val="center"/>
        <w:rPr>
          <w:rFonts w:ascii="Calibri Light" w:hAnsi="Calibri Light" w:cs="Calibri Light"/>
          <w:sz w:val="21"/>
          <w:szCs w:val="21"/>
        </w:rPr>
      </w:pPr>
      <w:r w:rsidRPr="00C95AAB">
        <w:rPr>
          <w:rFonts w:ascii="Calibri Light" w:hAnsi="Calibri Light" w:cs="Calibri Light"/>
          <w:b/>
          <w:bCs/>
          <w:sz w:val="21"/>
          <w:szCs w:val="21"/>
        </w:rPr>
        <w:t>Ukončení smlouvy</w:t>
      </w:r>
    </w:p>
    <w:p w14:paraId="42788642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24C371A9" w14:textId="54C90552" w:rsidR="006D032C" w:rsidRPr="00F27F13" w:rsidRDefault="00011128" w:rsidP="006D032C">
      <w:pPr>
        <w:pStyle w:val="Odstavecseseznamem"/>
        <w:numPr>
          <w:ilvl w:val="0"/>
          <w:numId w:val="6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Právní vztah mezi</w:t>
      </w:r>
      <w:r>
        <w:rPr>
          <w:rFonts w:ascii="Calibri Light" w:hAnsi="Calibri Light" w:cs="Calibri Light"/>
          <w:sz w:val="21"/>
          <w:szCs w:val="21"/>
        </w:rPr>
        <w:t xml:space="preserve"> advokátní kancelář a klientem</w:t>
      </w:r>
      <w:r w:rsidRPr="00F27F13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je založen</w:t>
      </w:r>
      <w:r w:rsidR="006D032C" w:rsidRPr="00F27F13">
        <w:rPr>
          <w:rFonts w:ascii="Calibri Light" w:hAnsi="Calibri Light" w:cs="Calibri Light"/>
          <w:sz w:val="21"/>
          <w:szCs w:val="21"/>
        </w:rPr>
        <w:t xml:space="preserve"> </w:t>
      </w:r>
      <w:r w:rsidR="00C95AAB">
        <w:rPr>
          <w:rFonts w:ascii="Calibri Light" w:hAnsi="Calibri Light" w:cs="Calibri Light"/>
          <w:sz w:val="21"/>
          <w:szCs w:val="21"/>
        </w:rPr>
        <w:t>na dobu určitou, a to do 31.12.202</w:t>
      </w:r>
      <w:r w:rsidR="00DB2CA1">
        <w:rPr>
          <w:rFonts w:ascii="Calibri Light" w:hAnsi="Calibri Light" w:cs="Calibri Light"/>
          <w:sz w:val="21"/>
          <w:szCs w:val="21"/>
        </w:rPr>
        <w:t>9</w:t>
      </w:r>
      <w:r w:rsidR="00C95AAB">
        <w:rPr>
          <w:rFonts w:ascii="Calibri Light" w:hAnsi="Calibri Light" w:cs="Calibri Light"/>
          <w:sz w:val="21"/>
          <w:szCs w:val="21"/>
        </w:rPr>
        <w:t>.</w:t>
      </w:r>
    </w:p>
    <w:p w14:paraId="78EC3882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1940C472" w14:textId="77777777" w:rsidR="006D032C" w:rsidRPr="00F27F13" w:rsidRDefault="006D032C" w:rsidP="006D032C">
      <w:pPr>
        <w:pStyle w:val="Odstavecseseznamem"/>
        <w:numPr>
          <w:ilvl w:val="0"/>
          <w:numId w:val="6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Advokátní kancelář je povinna na základě ust. § 19 zákona o advokacii odstoupit od této smlouvy v případě, že dodatečně zjistí, že v téže věci poskytla právní služby jiné osobě, jejíž zájmy jsou v rozporu se zájmy klienta, že by informace, kterou má advokát advokátní kanceláře o jiném klientovi mohla klienta neoprávněně zvýhodnit, nebo že jsou zájmy klienta v rozporu se zájmy advokáta advokátní kanceláře nebo osoby jemu blízké.</w:t>
      </w:r>
    </w:p>
    <w:p w14:paraId="64BD0E92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43E4E9FB" w14:textId="77777777" w:rsidR="006D032C" w:rsidRPr="00F27F13" w:rsidRDefault="006D032C" w:rsidP="006D032C">
      <w:pPr>
        <w:pStyle w:val="Odstavecseseznamem"/>
        <w:numPr>
          <w:ilvl w:val="0"/>
          <w:numId w:val="6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Advokátní kancelář může od této smlouvy odstoupit v případě, že dojde k narušení nezbytné důvěry mezi advokátní kanceláří a klientem nebo pokud klient nebude poskytovat potřebnou součinnost. Odstoupením však není dotčena odpovědnost advokáta za právní služby poskytnuté klientovi. Nedohodnou-li se smluvní </w:t>
      </w:r>
      <w:r w:rsidRPr="00F27F13">
        <w:rPr>
          <w:rFonts w:ascii="Calibri Light" w:hAnsi="Calibri Light" w:cs="Calibri Light"/>
          <w:sz w:val="21"/>
          <w:szCs w:val="21"/>
        </w:rPr>
        <w:lastRenderedPageBreak/>
        <w:t xml:space="preserve">strany této smlouvy jinak, po odstoupení od smlouvy je advokátní kancelář povinna po dobu 15 kalendářních dnů činit neodkladné úkony tak, aby klient neutrpěl na svých právech a zájmech újmu. To však neplatí, pokud klient advokátní kanceláři sdělí, že na splnění této povinnosti netrvá. </w:t>
      </w:r>
    </w:p>
    <w:p w14:paraId="3FF10E16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1DB63BE9" w14:textId="77777777" w:rsidR="006D032C" w:rsidRPr="00F27F13" w:rsidRDefault="006D032C" w:rsidP="006D032C">
      <w:pPr>
        <w:pStyle w:val="Odstavecseseznamem"/>
        <w:numPr>
          <w:ilvl w:val="0"/>
          <w:numId w:val="6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Klient je oprávněn tuto smlouvu kdykoli bez udání důvodu vypovědět. Výpověď smlouvy musí být písemná a musí být doručena advokátní kanceláři. Výpovědní doba činí 1 měsíc a začne běžet prvním dnem v měsíci následujícím po doručení výpovědi, není-li dohodnuto jinak.</w:t>
      </w:r>
    </w:p>
    <w:p w14:paraId="73250BEB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6F473200" w14:textId="77777777" w:rsidR="006D032C" w:rsidRPr="00F27F13" w:rsidRDefault="006D032C" w:rsidP="006D032C">
      <w:pPr>
        <w:pStyle w:val="Odstavecseseznamem"/>
        <w:numPr>
          <w:ilvl w:val="0"/>
          <w:numId w:val="6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Advokátní kancelář je oprávněna tuto smlouvu kdykoli bez udání důvodu vypovědět. Výpověď smlouvy musí být písemná a musí být doručena klientovi. Výpovědní doba činí 1 měsíc a začne běžet prvním dnem v měsíci následujícím po doručení výpovědi, není-li dohodnuto jinak.</w:t>
      </w:r>
    </w:p>
    <w:p w14:paraId="19561F1E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17F471C8" w14:textId="77777777" w:rsidR="006D032C" w:rsidRPr="00F27F13" w:rsidRDefault="006D032C" w:rsidP="006D032C">
      <w:pPr>
        <w:pStyle w:val="Odstavecseseznamem"/>
        <w:numPr>
          <w:ilvl w:val="0"/>
          <w:numId w:val="6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Podáním výpovědi není dotčena odpovědnost advokátní kanceláře za právní služby a advokátní kancelář je povinna právní služby poskytovat po dobu výpovědní lhůty. To neplatí, pokud klient advokátní kanceláři sdělí, že na poskytování právních služeb netrvá.</w:t>
      </w:r>
    </w:p>
    <w:p w14:paraId="17BDBBC2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64D8BA7F" w14:textId="77777777" w:rsidR="006D032C" w:rsidRPr="00F27F13" w:rsidRDefault="006D032C" w:rsidP="006D032C">
      <w:pPr>
        <w:pStyle w:val="Odstavecseseznamem"/>
        <w:numPr>
          <w:ilvl w:val="0"/>
          <w:numId w:val="6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Po ukončení poskytování právních služeb předá advokátní kancelář do 30 kalendářních dnů klientovi veškerou dokumentaci takto:</w:t>
      </w:r>
    </w:p>
    <w:p w14:paraId="69777CBD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27F9605D" w14:textId="77777777" w:rsidR="006D032C" w:rsidRPr="00F27F13" w:rsidRDefault="006D032C" w:rsidP="006D032C">
      <w:pPr>
        <w:pStyle w:val="Odstavecseseznamem"/>
        <w:numPr>
          <w:ilvl w:val="0"/>
          <w:numId w:val="8"/>
        </w:numPr>
        <w:ind w:left="1134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Dokumentace přinesená klientem mu bude vrácena a advokátní kancelář si pořídí z této dokumentace kopie za účelem archivace.</w:t>
      </w:r>
    </w:p>
    <w:p w14:paraId="24F2935F" w14:textId="77777777" w:rsidR="006D032C" w:rsidRPr="00F27F13" w:rsidRDefault="006D032C" w:rsidP="006D032C">
      <w:pPr>
        <w:pStyle w:val="Odstavecseseznamem"/>
        <w:numPr>
          <w:ilvl w:val="0"/>
          <w:numId w:val="8"/>
        </w:numPr>
        <w:ind w:left="1134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Rozhodnutí budou předána klientovi v originále a advokátní kancelář si pořídí kopie za účelem archivace.</w:t>
      </w:r>
    </w:p>
    <w:p w14:paraId="090C7736" w14:textId="77777777" w:rsidR="006D032C" w:rsidRPr="00F27F13" w:rsidRDefault="006D032C" w:rsidP="006D032C">
      <w:pPr>
        <w:pStyle w:val="Odstavecseseznamem"/>
        <w:numPr>
          <w:ilvl w:val="0"/>
          <w:numId w:val="8"/>
        </w:numPr>
        <w:ind w:left="1134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Podání učiněná advokátní kanceláří budou předány klientovi v kopiích a advokátní kancelář si ponechá originály.</w:t>
      </w:r>
    </w:p>
    <w:p w14:paraId="3E4601F9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1EC67F82" w14:textId="77777777" w:rsidR="006D032C" w:rsidRPr="00F27F13" w:rsidRDefault="006D032C" w:rsidP="006D032C">
      <w:pPr>
        <w:pStyle w:val="Odstavecseseznamem"/>
        <w:ind w:left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Předání spisu a dokumentů s ním souvisejících proběhne v sídle advokátní kanceláře. Pokud se klient i přes písemnou výzvu k převzetí spisu nedostaví, je oprávněna advokátní kancelář poslat dokumenty poštou na adresu klienta na jeho náklady.</w:t>
      </w:r>
    </w:p>
    <w:p w14:paraId="32B0DEEB" w14:textId="77777777" w:rsidR="006D032C" w:rsidRPr="00F27F13" w:rsidRDefault="006D032C" w:rsidP="006D032C">
      <w:pPr>
        <w:jc w:val="center"/>
        <w:rPr>
          <w:rFonts w:ascii="Calibri Light" w:hAnsi="Calibri Light" w:cs="Calibri Light"/>
          <w:sz w:val="21"/>
          <w:szCs w:val="21"/>
        </w:rPr>
      </w:pPr>
    </w:p>
    <w:p w14:paraId="4664AAFF" w14:textId="77777777" w:rsidR="006D032C" w:rsidRPr="00C95AAB" w:rsidRDefault="006D032C" w:rsidP="006D032C">
      <w:pPr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C95AAB">
        <w:rPr>
          <w:rFonts w:ascii="Calibri Light" w:hAnsi="Calibri Light" w:cs="Calibri Light"/>
          <w:b/>
          <w:bCs/>
          <w:sz w:val="21"/>
          <w:szCs w:val="21"/>
        </w:rPr>
        <w:t>VI.</w:t>
      </w:r>
    </w:p>
    <w:p w14:paraId="1F00D95F" w14:textId="77777777" w:rsidR="006D032C" w:rsidRPr="00C95AAB" w:rsidRDefault="006D032C" w:rsidP="006D032C">
      <w:pPr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C95AAB">
        <w:rPr>
          <w:rFonts w:ascii="Calibri Light" w:hAnsi="Calibri Light" w:cs="Calibri Light"/>
          <w:b/>
          <w:bCs/>
          <w:sz w:val="21"/>
          <w:szCs w:val="21"/>
        </w:rPr>
        <w:t>Závěrečná ujednání</w:t>
      </w:r>
    </w:p>
    <w:p w14:paraId="7E9FD817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5531EE9A" w14:textId="77777777" w:rsidR="006D032C" w:rsidRPr="00F27F13" w:rsidRDefault="006D032C" w:rsidP="006D032C">
      <w:pPr>
        <w:pStyle w:val="Odstavecseseznamem"/>
        <w:numPr>
          <w:ilvl w:val="0"/>
          <w:numId w:val="5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Klient bere na vědomí, že Česká advokátní komora byla dne 5.2.2016 pověřena Ministerstvem průmyslu a obchodu ČR mimosoudním řešením spotřebitelských sporů pro oblast sporů mezi advokátem a spotřebitelem ze Smluv o poskytování právních služeb (na základě zákona č. 634/1992 Sb., o ochraně spotřebitele ve znění pozdějších předpisů). Internetová stránka tohoto pověřeného subjektu je </w:t>
      </w:r>
      <w:hyperlink r:id="rId7" w:history="1">
        <w:r w:rsidRPr="00F27F13">
          <w:rPr>
            <w:rFonts w:ascii="Calibri Light" w:hAnsi="Calibri Light" w:cs="Calibri Light"/>
            <w:sz w:val="21"/>
            <w:szCs w:val="21"/>
          </w:rPr>
          <w:t>www.cak.cz</w:t>
        </w:r>
      </w:hyperlink>
      <w:r w:rsidRPr="00F27F13">
        <w:rPr>
          <w:rFonts w:ascii="Calibri Light" w:hAnsi="Calibri Light" w:cs="Calibri Light"/>
          <w:sz w:val="21"/>
          <w:szCs w:val="21"/>
        </w:rPr>
        <w:t xml:space="preserve">. </w:t>
      </w:r>
    </w:p>
    <w:p w14:paraId="779B7AB6" w14:textId="77777777" w:rsidR="006D032C" w:rsidRPr="00F27F13" w:rsidRDefault="006D032C" w:rsidP="006D032C">
      <w:pPr>
        <w:pStyle w:val="Odstavecseseznamem"/>
        <w:ind w:left="567"/>
        <w:rPr>
          <w:rFonts w:ascii="Calibri Light" w:hAnsi="Calibri Light" w:cs="Calibri Light"/>
          <w:sz w:val="21"/>
          <w:szCs w:val="21"/>
        </w:rPr>
      </w:pPr>
    </w:p>
    <w:p w14:paraId="22BF801F" w14:textId="77777777" w:rsidR="006D032C" w:rsidRDefault="006D032C" w:rsidP="006D032C">
      <w:pPr>
        <w:pStyle w:val="Odstavecseseznamem"/>
        <w:numPr>
          <w:ilvl w:val="0"/>
          <w:numId w:val="5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Tato smlouva nabývá platnosti a účinnosti podpisem obou smluvních stran. </w:t>
      </w:r>
    </w:p>
    <w:p w14:paraId="0FCE1279" w14:textId="77777777" w:rsidR="00C95AAB" w:rsidRPr="00C95AAB" w:rsidRDefault="00C95AAB" w:rsidP="00C95AAB">
      <w:pPr>
        <w:pStyle w:val="Odstavecseseznamem"/>
        <w:rPr>
          <w:rFonts w:ascii="Calibri Light" w:hAnsi="Calibri Light" w:cs="Calibri Light"/>
          <w:sz w:val="21"/>
          <w:szCs w:val="21"/>
        </w:rPr>
      </w:pPr>
    </w:p>
    <w:p w14:paraId="3DF8E09F" w14:textId="100B1956" w:rsidR="00C95AAB" w:rsidRPr="00F27F13" w:rsidRDefault="00C95AAB" w:rsidP="006D032C">
      <w:pPr>
        <w:pStyle w:val="Odstavecseseznamem"/>
        <w:numPr>
          <w:ilvl w:val="0"/>
          <w:numId w:val="5"/>
        </w:numPr>
        <w:ind w:left="567" w:hanging="567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Advokátní kancelář souhlasí s publikaci této smlouvy a nevnímá ji jako obchodní tajemství dle § 504 Občanského zákoníku.</w:t>
      </w:r>
    </w:p>
    <w:p w14:paraId="27A2DD3C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2E0E1493" w14:textId="77777777" w:rsidR="006D032C" w:rsidRPr="00F27F13" w:rsidRDefault="006D032C" w:rsidP="006D032C">
      <w:pPr>
        <w:pStyle w:val="Odstavecseseznamem"/>
        <w:numPr>
          <w:ilvl w:val="0"/>
          <w:numId w:val="5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Advokátní kancelář prohlašuje, že je pojištěna v rámci odpovědnosti za způsobenou škodu.</w:t>
      </w:r>
    </w:p>
    <w:p w14:paraId="6D3813B5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1B58EB76" w14:textId="77777777" w:rsidR="006D032C" w:rsidRPr="00F27F13" w:rsidRDefault="006D032C" w:rsidP="006D032C">
      <w:pPr>
        <w:pStyle w:val="Odstavecseseznamem"/>
        <w:numPr>
          <w:ilvl w:val="0"/>
          <w:numId w:val="5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Veškeré změny a dodatky této smlouvy musí mít písemnou formu. </w:t>
      </w:r>
    </w:p>
    <w:p w14:paraId="3D4DC624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6BB7165D" w14:textId="77777777" w:rsidR="006D032C" w:rsidRPr="00F27F13" w:rsidRDefault="006D032C" w:rsidP="006D032C">
      <w:pPr>
        <w:pStyle w:val="Odstavecseseznamem"/>
        <w:numPr>
          <w:ilvl w:val="0"/>
          <w:numId w:val="5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t>Tato smlouva byla vyhotovena ve dvou stejnopisech, z nichž každá ze stran obdrží po jednom vyhotovení.</w:t>
      </w:r>
    </w:p>
    <w:p w14:paraId="69E1CBF8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165ACF60" w14:textId="77777777" w:rsidR="006D032C" w:rsidRPr="00F27F13" w:rsidRDefault="006D032C" w:rsidP="006D032C">
      <w:pPr>
        <w:pStyle w:val="Odstavecseseznamem"/>
        <w:numPr>
          <w:ilvl w:val="0"/>
          <w:numId w:val="5"/>
        </w:numPr>
        <w:ind w:left="567" w:hanging="567"/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</w:rPr>
        <w:lastRenderedPageBreak/>
        <w:t>Smluvní strany si smlouvu přečetly, smlouvě porozuměly a na důkaz souhlasu s jejím obsahem připojují své podpisy.</w:t>
      </w:r>
    </w:p>
    <w:p w14:paraId="34D24707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</w:rPr>
      </w:pPr>
    </w:p>
    <w:p w14:paraId="01FBB761" w14:textId="77777777" w:rsidR="006D032C" w:rsidRPr="00F27F13" w:rsidRDefault="006D032C" w:rsidP="006D032C">
      <w:pPr>
        <w:jc w:val="left"/>
        <w:rPr>
          <w:rFonts w:ascii="Calibri Light" w:hAnsi="Calibri Light" w:cs="Calibri Light"/>
          <w:sz w:val="21"/>
          <w:szCs w:val="21"/>
        </w:rPr>
      </w:pPr>
    </w:p>
    <w:p w14:paraId="30B6C3EE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  <w:u w:val="single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V </w:t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</w:rPr>
        <w:t xml:space="preserve">dne </w:t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</w:p>
    <w:p w14:paraId="6E874412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  <w:u w:val="single"/>
        </w:rPr>
      </w:pPr>
    </w:p>
    <w:p w14:paraId="564B69BD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</w:rPr>
      </w:pPr>
    </w:p>
    <w:p w14:paraId="26245399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</w:rPr>
      </w:pPr>
    </w:p>
    <w:p w14:paraId="5AA7E98D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</w:rPr>
        <w:tab/>
      </w:r>
      <w:r w:rsidRPr="00F27F13">
        <w:rPr>
          <w:rFonts w:ascii="Calibri Light" w:hAnsi="Calibri Light" w:cs="Calibri Light"/>
          <w:sz w:val="21"/>
          <w:szCs w:val="21"/>
        </w:rPr>
        <w:tab/>
      </w:r>
      <w:r w:rsidRPr="00F27F13">
        <w:rPr>
          <w:rFonts w:ascii="Calibri Light" w:hAnsi="Calibri Light" w:cs="Calibri Light"/>
          <w:sz w:val="21"/>
          <w:szCs w:val="21"/>
        </w:rPr>
        <w:tab/>
      </w:r>
      <w:r w:rsidRPr="00F27F13">
        <w:rPr>
          <w:rFonts w:ascii="Calibri Light" w:hAnsi="Calibri Light" w:cs="Calibri Light"/>
          <w:sz w:val="21"/>
          <w:szCs w:val="21"/>
        </w:rPr>
        <w:tab/>
      </w:r>
    </w:p>
    <w:p w14:paraId="7D6798C6" w14:textId="14D7B802" w:rsidR="006D032C" w:rsidRPr="00F27F13" w:rsidRDefault="00C95AAB" w:rsidP="006D032C">
      <w:pPr>
        <w:rPr>
          <w:rFonts w:ascii="Calibri Light" w:hAnsi="Calibri Light" w:cs="Calibri Light"/>
          <w:sz w:val="21"/>
          <w:szCs w:val="21"/>
        </w:rPr>
      </w:pPr>
      <w:r w:rsidRPr="006B35B9">
        <w:rPr>
          <w:rFonts w:ascii="Calibri Light" w:hAnsi="Calibri Light" w:cs="Calibri Light"/>
          <w:sz w:val="21"/>
          <w:szCs w:val="21"/>
          <w:highlight w:val="yellow"/>
        </w:rPr>
        <w:t>[●]</w:t>
      </w:r>
    </w:p>
    <w:p w14:paraId="0A5CE689" w14:textId="77777777" w:rsidR="006D032C" w:rsidRPr="00F27F13" w:rsidRDefault="006D032C" w:rsidP="006D032C">
      <w:pPr>
        <w:rPr>
          <w:rFonts w:ascii="Calibri Light" w:hAnsi="Calibri Light" w:cs="Calibri Light"/>
          <w:szCs w:val="20"/>
        </w:rPr>
      </w:pPr>
    </w:p>
    <w:p w14:paraId="2904B9F6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</w:rPr>
      </w:pPr>
    </w:p>
    <w:p w14:paraId="355EE1F1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  <w:u w:val="single"/>
        </w:rPr>
      </w:pPr>
      <w:r w:rsidRPr="00F27F13">
        <w:rPr>
          <w:rFonts w:ascii="Calibri Light" w:hAnsi="Calibri Light" w:cs="Calibri Light"/>
          <w:sz w:val="21"/>
          <w:szCs w:val="21"/>
        </w:rPr>
        <w:t xml:space="preserve">V Praze dne </w:t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</w:p>
    <w:p w14:paraId="140EB0A5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</w:rPr>
      </w:pPr>
    </w:p>
    <w:p w14:paraId="129B7878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</w:rPr>
      </w:pPr>
    </w:p>
    <w:p w14:paraId="716954DB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</w:rPr>
      </w:pPr>
    </w:p>
    <w:p w14:paraId="70E9376A" w14:textId="77777777" w:rsidR="006D032C" w:rsidRPr="00F27F13" w:rsidRDefault="006D032C" w:rsidP="006D032C">
      <w:pPr>
        <w:rPr>
          <w:rFonts w:ascii="Calibri Light" w:hAnsi="Calibri Light" w:cs="Calibri Light"/>
          <w:sz w:val="21"/>
          <w:szCs w:val="21"/>
        </w:rPr>
      </w:pP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  <w:r w:rsidRPr="00F27F13">
        <w:rPr>
          <w:rFonts w:ascii="Calibri Light" w:hAnsi="Calibri Light" w:cs="Calibri Light"/>
          <w:sz w:val="21"/>
          <w:szCs w:val="21"/>
          <w:u w:val="single"/>
        </w:rPr>
        <w:tab/>
      </w:r>
    </w:p>
    <w:p w14:paraId="3DFFC00A" w14:textId="2231A14B" w:rsidR="006D032C" w:rsidRPr="00F27F13" w:rsidRDefault="00F854BF" w:rsidP="006D032C">
      <w:p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za </w:t>
      </w:r>
      <w:r w:rsidR="00C95AAB">
        <w:rPr>
          <w:rFonts w:ascii="Calibri Light" w:hAnsi="Calibri Light" w:cs="Calibri Light"/>
          <w:sz w:val="21"/>
          <w:szCs w:val="21"/>
        </w:rPr>
        <w:t xml:space="preserve">Český tenisový svaz </w:t>
      </w:r>
      <w:proofErr w:type="spellStart"/>
      <w:r w:rsidR="00C95AAB">
        <w:rPr>
          <w:rFonts w:ascii="Calibri Light" w:hAnsi="Calibri Light" w:cs="Calibri Light"/>
          <w:sz w:val="21"/>
          <w:szCs w:val="21"/>
        </w:rPr>
        <w:t>z.s</w:t>
      </w:r>
      <w:proofErr w:type="spellEnd"/>
      <w:r w:rsidR="00C95AAB">
        <w:rPr>
          <w:rFonts w:ascii="Calibri Light" w:hAnsi="Calibri Light" w:cs="Calibri Light"/>
          <w:sz w:val="21"/>
          <w:szCs w:val="21"/>
        </w:rPr>
        <w:t>.</w:t>
      </w:r>
    </w:p>
    <w:p w14:paraId="17771414" w14:textId="23B865B9" w:rsidR="006D032C" w:rsidRPr="00F27F13" w:rsidRDefault="00C95AAB" w:rsidP="006D032C">
      <w:p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JUDr. Jakub Kotrba</w:t>
      </w:r>
      <w:r w:rsidR="00F854BF">
        <w:rPr>
          <w:rFonts w:ascii="Calibri Light" w:hAnsi="Calibri Light" w:cs="Calibri Light"/>
          <w:sz w:val="21"/>
          <w:szCs w:val="21"/>
        </w:rPr>
        <w:t>, předseda předsednictva</w:t>
      </w:r>
    </w:p>
    <w:p w14:paraId="4E4A11F1" w14:textId="77777777" w:rsidR="006D032C" w:rsidRPr="00F27F13" w:rsidRDefault="006D032C" w:rsidP="006D032C">
      <w:pPr>
        <w:tabs>
          <w:tab w:val="left" w:pos="2835"/>
          <w:tab w:val="left" w:pos="5670"/>
        </w:tabs>
        <w:rPr>
          <w:rFonts w:ascii="Calibri Light" w:hAnsi="Calibri Light" w:cs="Calibri Light"/>
          <w:sz w:val="21"/>
          <w:szCs w:val="21"/>
        </w:rPr>
      </w:pPr>
    </w:p>
    <w:p w14:paraId="0A9F19C1" w14:textId="77777777" w:rsidR="006D032C" w:rsidRPr="00F27F13" w:rsidRDefault="006D032C" w:rsidP="006D032C">
      <w:pPr>
        <w:tabs>
          <w:tab w:val="left" w:pos="2835"/>
          <w:tab w:val="left" w:pos="5670"/>
        </w:tabs>
        <w:rPr>
          <w:rFonts w:ascii="Calibri Light" w:hAnsi="Calibri Light" w:cs="Calibri Light"/>
          <w:sz w:val="22"/>
          <w:szCs w:val="22"/>
        </w:rPr>
      </w:pPr>
    </w:p>
    <w:p w14:paraId="14ABB45E" w14:textId="77777777" w:rsidR="006D032C" w:rsidRPr="00F27F13" w:rsidRDefault="006D032C" w:rsidP="006D032C">
      <w:pPr>
        <w:rPr>
          <w:rFonts w:ascii="Calibri Light" w:hAnsi="Calibri Light" w:cs="Calibri Light"/>
        </w:rPr>
      </w:pPr>
    </w:p>
    <w:p w14:paraId="48B47D3D" w14:textId="77777777" w:rsidR="000969F6" w:rsidRPr="00F27F13" w:rsidRDefault="000969F6">
      <w:pPr>
        <w:rPr>
          <w:rFonts w:ascii="Calibri Light" w:hAnsi="Calibri Light" w:cs="Calibri Light"/>
        </w:rPr>
      </w:pPr>
    </w:p>
    <w:sectPr w:rsidR="000969F6" w:rsidRPr="00F27F13" w:rsidSect="006D032C">
      <w:headerReference w:type="default" r:id="rId8"/>
      <w:footerReference w:type="even" r:id="rId9"/>
      <w:footerReference w:type="default" r:id="rId10"/>
      <w:pgSz w:w="11900" w:h="16840"/>
      <w:pgMar w:top="1701" w:right="1134" w:bottom="2099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C87E6" w14:textId="77777777" w:rsidR="00D9150F" w:rsidRDefault="00D9150F">
      <w:r>
        <w:separator/>
      </w:r>
    </w:p>
  </w:endnote>
  <w:endnote w:type="continuationSeparator" w:id="0">
    <w:p w14:paraId="07117941" w14:textId="77777777" w:rsidR="00D9150F" w:rsidRDefault="00D9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raphit Light">
    <w:altName w:val="Calibri"/>
    <w:panose1 w:val="020B0604020202020204"/>
    <w:charset w:val="00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376156689"/>
      <w:docPartObj>
        <w:docPartGallery w:val="Page Numbers (Bottom of Page)"/>
        <w:docPartUnique/>
      </w:docPartObj>
    </w:sdtPr>
    <w:sdtContent>
      <w:p w14:paraId="22119007" w14:textId="77777777" w:rsidR="00576B51" w:rsidRDefault="002F3BC4" w:rsidP="0057743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6CF0E00" w14:textId="77777777" w:rsidR="00576B51" w:rsidRDefault="00576B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6CBE5" w14:textId="17E790B2" w:rsidR="00576B51" w:rsidRPr="006C7998" w:rsidRDefault="002F3BC4" w:rsidP="00F27F13">
    <w:pPr>
      <w:pStyle w:val="Zpat"/>
      <w:tabs>
        <w:tab w:val="clear" w:pos="4536"/>
        <w:tab w:val="clear" w:pos="9072"/>
        <w:tab w:val="right" w:pos="9632"/>
      </w:tabs>
      <w:rPr>
        <w:rFonts w:ascii="Graphit Light" w:hAnsi="Graphit Light"/>
        <w:color w:val="6A6D72"/>
        <w:sz w:val="16"/>
        <w:szCs w:val="21"/>
      </w:rPr>
    </w:pPr>
    <w:r w:rsidRPr="006C7998">
      <w:rPr>
        <w:rFonts w:ascii="Graphit Light" w:hAnsi="Graphit Light"/>
        <w:color w:val="6A6D72"/>
        <w:sz w:val="16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A3D2" w14:textId="77777777" w:rsidR="00D9150F" w:rsidRDefault="00D9150F">
      <w:r>
        <w:separator/>
      </w:r>
    </w:p>
  </w:footnote>
  <w:footnote w:type="continuationSeparator" w:id="0">
    <w:p w14:paraId="5AC538D3" w14:textId="77777777" w:rsidR="00D9150F" w:rsidRDefault="00D9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36EB" w14:textId="4E8234E7" w:rsidR="00576B51" w:rsidRDefault="00576B51" w:rsidP="00D75517">
    <w:pPr>
      <w:pStyle w:val="Zhlav"/>
      <w:tabs>
        <w:tab w:val="clear" w:pos="4536"/>
        <w:tab w:val="clear" w:pos="9072"/>
      </w:tabs>
    </w:pPr>
  </w:p>
  <w:p w14:paraId="39CE94C3" w14:textId="77777777" w:rsidR="00576B51" w:rsidRDefault="00576B51">
    <w:pPr>
      <w:pStyle w:val="Zhlav"/>
    </w:pPr>
  </w:p>
  <w:p w14:paraId="452DC9F1" w14:textId="77777777" w:rsidR="00576B51" w:rsidRDefault="00576B51">
    <w:pPr>
      <w:pStyle w:val="Zhlav"/>
    </w:pPr>
  </w:p>
  <w:p w14:paraId="08A8F8DF" w14:textId="77777777" w:rsidR="00576B51" w:rsidRDefault="00576B51">
    <w:pPr>
      <w:pStyle w:val="Zhlav"/>
    </w:pPr>
  </w:p>
  <w:p w14:paraId="55604014" w14:textId="77777777" w:rsidR="00576B51" w:rsidRDefault="00576B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E21E8"/>
    <w:multiLevelType w:val="hybridMultilevel"/>
    <w:tmpl w:val="4BEAE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4975"/>
    <w:multiLevelType w:val="hybridMultilevel"/>
    <w:tmpl w:val="CFACA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4271"/>
    <w:multiLevelType w:val="hybridMultilevel"/>
    <w:tmpl w:val="4BEAE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C0AC4"/>
    <w:multiLevelType w:val="hybridMultilevel"/>
    <w:tmpl w:val="CFACA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6CC8"/>
    <w:multiLevelType w:val="hybridMultilevel"/>
    <w:tmpl w:val="4BEAE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F52F9"/>
    <w:multiLevelType w:val="hybridMultilevel"/>
    <w:tmpl w:val="A53CA30C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6B4579"/>
    <w:multiLevelType w:val="hybridMultilevel"/>
    <w:tmpl w:val="4BEAE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43E27"/>
    <w:multiLevelType w:val="hybridMultilevel"/>
    <w:tmpl w:val="4BEAE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92106"/>
    <w:multiLevelType w:val="hybridMultilevel"/>
    <w:tmpl w:val="4BEAE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435D1"/>
    <w:multiLevelType w:val="hybridMultilevel"/>
    <w:tmpl w:val="CFACA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740229">
    <w:abstractNumId w:val="8"/>
  </w:num>
  <w:num w:numId="2" w16cid:durableId="1460027614">
    <w:abstractNumId w:val="2"/>
  </w:num>
  <w:num w:numId="3" w16cid:durableId="166411980">
    <w:abstractNumId w:val="6"/>
  </w:num>
  <w:num w:numId="4" w16cid:durableId="2062709583">
    <w:abstractNumId w:val="4"/>
  </w:num>
  <w:num w:numId="5" w16cid:durableId="1486625496">
    <w:abstractNumId w:val="7"/>
  </w:num>
  <w:num w:numId="6" w16cid:durableId="1643194429">
    <w:abstractNumId w:val="0"/>
  </w:num>
  <w:num w:numId="7" w16cid:durableId="1317108039">
    <w:abstractNumId w:val="3"/>
  </w:num>
  <w:num w:numId="8" w16cid:durableId="2116099577">
    <w:abstractNumId w:val="9"/>
  </w:num>
  <w:num w:numId="9" w16cid:durableId="1226648341">
    <w:abstractNumId w:val="5"/>
  </w:num>
  <w:num w:numId="10" w16cid:durableId="1069966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2C"/>
    <w:rsid w:val="00011128"/>
    <w:rsid w:val="000969F6"/>
    <w:rsid w:val="002F3BC4"/>
    <w:rsid w:val="00576B51"/>
    <w:rsid w:val="005B55E0"/>
    <w:rsid w:val="006007AE"/>
    <w:rsid w:val="0061387E"/>
    <w:rsid w:val="006B35B9"/>
    <w:rsid w:val="006D032C"/>
    <w:rsid w:val="00730FB3"/>
    <w:rsid w:val="00734160"/>
    <w:rsid w:val="00783225"/>
    <w:rsid w:val="00A84A61"/>
    <w:rsid w:val="00AD0FB5"/>
    <w:rsid w:val="00AF72B2"/>
    <w:rsid w:val="00B408FE"/>
    <w:rsid w:val="00B70299"/>
    <w:rsid w:val="00C12EDA"/>
    <w:rsid w:val="00C95AAB"/>
    <w:rsid w:val="00D9150F"/>
    <w:rsid w:val="00DB2CA1"/>
    <w:rsid w:val="00E218BF"/>
    <w:rsid w:val="00E27396"/>
    <w:rsid w:val="00F27F13"/>
    <w:rsid w:val="00F77A78"/>
    <w:rsid w:val="00F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95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32C"/>
    <w:pPr>
      <w:spacing w:after="0" w:line="240" w:lineRule="auto"/>
      <w:jc w:val="both"/>
    </w:pPr>
    <w:rPr>
      <w:rFonts w:ascii="Arial" w:hAnsi="Arial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D0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0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0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0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3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3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3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3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0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0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03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03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03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03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03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03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03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0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0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0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03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03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03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0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03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032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D0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32C"/>
    <w:rPr>
      <w:rFonts w:ascii="Arial" w:hAnsi="Arial"/>
      <w:kern w:val="0"/>
      <w:sz w:val="20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D0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32C"/>
    <w:rPr>
      <w:rFonts w:ascii="Arial" w:hAnsi="Arial"/>
      <w:kern w:val="0"/>
      <w:sz w:val="20"/>
      <w:szCs w:val="24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6D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1399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2024-12-02T08:41:00Z</dcterms:created>
  <dcterms:modified xsi:type="dcterms:W3CDTF">2024-12-08T19:42:00Z</dcterms:modified>
</cp:coreProperties>
</file>